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CE" w:rsidRPr="00804BAF" w:rsidRDefault="00BF5DCE" w:rsidP="00BF5DCE">
      <w:pPr>
        <w:rPr>
          <w:rFonts w:ascii="FS Humana Light" w:hAnsi="FS Humana Light"/>
          <w:color w:val="6A6A6A"/>
          <w:sz w:val="22"/>
          <w:szCs w:val="22"/>
        </w:rPr>
      </w:pPr>
      <w:bookmarkStart w:id="0" w:name="OLE_LINK3"/>
      <w:r w:rsidRPr="00804BAF">
        <w:rPr>
          <w:rFonts w:ascii="FS Humana Light" w:hAnsi="FS Humana Light"/>
          <w:b/>
          <w:color w:val="5C9A1B"/>
          <w:sz w:val="22"/>
          <w:szCs w:val="22"/>
        </w:rPr>
        <w:t xml:space="preserve">Drug recall notice for </w:t>
      </w:r>
      <w:r>
        <w:rPr>
          <w:rFonts w:ascii="FS Humana Light" w:hAnsi="FS Humana Light"/>
          <w:b/>
          <w:color w:val="5C9A1B"/>
          <w:sz w:val="22"/>
          <w:szCs w:val="22"/>
        </w:rPr>
        <w:t>losartan</w:t>
      </w:r>
      <w:r w:rsidRPr="00804BAF">
        <w:rPr>
          <w:rFonts w:ascii="FS Humana Light" w:hAnsi="FS Humana Light"/>
          <w:b/>
          <w:color w:val="5C9A1B"/>
          <w:sz w:val="22"/>
          <w:szCs w:val="22"/>
          <w:lang w:val="en"/>
        </w:rPr>
        <w:t xml:space="preserve"> </w:t>
      </w:r>
      <w:r w:rsidRPr="00804BAF">
        <w:rPr>
          <w:rFonts w:ascii="FS Humana Light" w:hAnsi="FS Humana Light"/>
          <w:b/>
          <w:color w:val="5C9A1B"/>
          <w:sz w:val="22"/>
          <w:szCs w:val="22"/>
        </w:rPr>
        <w:t xml:space="preserve">and </w:t>
      </w:r>
      <w:bookmarkEnd w:id="0"/>
      <w:r>
        <w:rPr>
          <w:rFonts w:ascii="FS Humana Light" w:hAnsi="FS Humana Light"/>
          <w:b/>
          <w:color w:val="5C9A1B"/>
          <w:sz w:val="22"/>
          <w:szCs w:val="22"/>
        </w:rPr>
        <w:t>lo</w:t>
      </w:r>
      <w:r w:rsidR="00E87DB1">
        <w:rPr>
          <w:rFonts w:ascii="FS Humana Light" w:hAnsi="FS Humana Light"/>
          <w:b/>
          <w:color w:val="5C9A1B"/>
          <w:sz w:val="22"/>
          <w:szCs w:val="22"/>
        </w:rPr>
        <w:t>sartan containing drug products</w:t>
      </w:r>
    </w:p>
    <w:p w:rsidR="00BF5DCE" w:rsidRPr="001B5F48" w:rsidRDefault="00BF5DCE" w:rsidP="00BF5DCE">
      <w:pPr>
        <w:pStyle w:val="NormalWeb"/>
        <w:rPr>
          <w:rFonts w:ascii="FS Humana Light" w:hAnsi="FS Humana Light"/>
          <w:bCs/>
          <w:color w:val="6A6A6A"/>
          <w:sz w:val="22"/>
          <w:szCs w:val="22"/>
        </w:rPr>
      </w:pPr>
      <w:r>
        <w:rPr>
          <w:rFonts w:ascii="FS Humana Light" w:hAnsi="FS Humana Light"/>
          <w:color w:val="6A6A6A"/>
          <w:sz w:val="22"/>
          <w:szCs w:val="22"/>
        </w:rPr>
        <w:t xml:space="preserve">The Food and Drug Administration (FDA) </w:t>
      </w:r>
      <w:r w:rsidRPr="001B5F48">
        <w:rPr>
          <w:rFonts w:ascii="FS Humana Light" w:hAnsi="FS Humana Light"/>
          <w:color w:val="6A6A6A"/>
          <w:sz w:val="22"/>
          <w:szCs w:val="22"/>
        </w:rPr>
        <w:t>ha</w:t>
      </w:r>
      <w:r>
        <w:rPr>
          <w:rFonts w:ascii="FS Humana Light" w:hAnsi="FS Humana Light"/>
          <w:color w:val="6A6A6A"/>
          <w:sz w:val="22"/>
          <w:szCs w:val="22"/>
        </w:rPr>
        <w:t>s</w:t>
      </w:r>
      <w:r w:rsidRPr="001B5F48">
        <w:rPr>
          <w:rFonts w:ascii="FS Humana Light" w:hAnsi="FS Humana Light"/>
          <w:color w:val="6A6A6A"/>
          <w:sz w:val="22"/>
          <w:szCs w:val="22"/>
        </w:rPr>
        <w:t xml:space="preserve"> </w:t>
      </w:r>
      <w:r>
        <w:rPr>
          <w:rFonts w:ascii="FS Humana Light" w:hAnsi="FS Humana Light"/>
          <w:color w:val="6A6A6A"/>
          <w:sz w:val="22"/>
          <w:szCs w:val="22"/>
        </w:rPr>
        <w:t xml:space="preserve">issued a </w:t>
      </w:r>
      <w:r w:rsidRPr="001B5F48">
        <w:rPr>
          <w:rFonts w:ascii="FS Humana Light" w:hAnsi="FS Humana Light"/>
          <w:color w:val="6A6A6A"/>
          <w:sz w:val="22"/>
          <w:szCs w:val="22"/>
        </w:rPr>
        <w:t>voluntarily recall</w:t>
      </w:r>
      <w:r w:rsidR="00E87DB1">
        <w:rPr>
          <w:rFonts w:ascii="FS Humana Light" w:hAnsi="FS Humana Light"/>
          <w:color w:val="6A6A6A"/>
          <w:sz w:val="22"/>
          <w:szCs w:val="22"/>
        </w:rPr>
        <w:t xml:space="preserve"> of </w:t>
      </w:r>
      <w:r>
        <w:rPr>
          <w:rFonts w:ascii="FS Humana Light" w:hAnsi="FS Humana Light"/>
          <w:color w:val="6A6A6A"/>
          <w:sz w:val="22"/>
          <w:szCs w:val="22"/>
        </w:rPr>
        <w:t>select losartan containing</w:t>
      </w:r>
      <w:r w:rsidRPr="001B5F48">
        <w:rPr>
          <w:rFonts w:ascii="FS Humana Light" w:hAnsi="FS Humana Light"/>
          <w:color w:val="6A6A6A"/>
          <w:sz w:val="22"/>
          <w:szCs w:val="22"/>
        </w:rPr>
        <w:t xml:space="preserve"> </w:t>
      </w:r>
      <w:r w:rsidR="00E87DB1">
        <w:rPr>
          <w:rFonts w:ascii="FS Humana Light" w:hAnsi="FS Humana Light"/>
          <w:color w:val="6A6A6A"/>
          <w:sz w:val="22"/>
          <w:szCs w:val="22"/>
        </w:rPr>
        <w:t>drugs</w:t>
      </w:r>
      <w:bookmarkStart w:id="1" w:name="_GoBack"/>
      <w:bookmarkEnd w:id="1"/>
      <w:r w:rsidRPr="001B5F48">
        <w:rPr>
          <w:rFonts w:ascii="FS Humana Light" w:hAnsi="FS Humana Light"/>
          <w:color w:val="6A6A6A"/>
          <w:sz w:val="22"/>
          <w:szCs w:val="22"/>
          <w:lang w:val="en"/>
        </w:rPr>
        <w:t xml:space="preserve"> due to an impurity used in the manufacturing of these medic</w:t>
      </w:r>
      <w:r>
        <w:rPr>
          <w:rFonts w:ascii="FS Humana Light" w:hAnsi="FS Humana Light"/>
          <w:color w:val="6A6A6A"/>
          <w:sz w:val="22"/>
          <w:szCs w:val="22"/>
          <w:lang w:val="en"/>
        </w:rPr>
        <w:t>ine</w:t>
      </w:r>
      <w:r w:rsidRPr="001B5F48">
        <w:rPr>
          <w:rFonts w:ascii="FS Humana Light" w:hAnsi="FS Humana Light"/>
          <w:color w:val="6A6A6A"/>
          <w:sz w:val="22"/>
          <w:szCs w:val="22"/>
          <w:lang w:val="en"/>
        </w:rPr>
        <w:t>s</w:t>
      </w:r>
      <w:r w:rsidRPr="001B5F48">
        <w:rPr>
          <w:rFonts w:ascii="FS Humana Light" w:hAnsi="FS Humana Light"/>
          <w:color w:val="6A6A6A"/>
          <w:sz w:val="22"/>
          <w:szCs w:val="22"/>
        </w:rPr>
        <w:t xml:space="preserve">. </w:t>
      </w:r>
      <w:r>
        <w:rPr>
          <w:rFonts w:ascii="FS Humana Light" w:hAnsi="FS Humana Light"/>
          <w:color w:val="6A6A6A"/>
          <w:sz w:val="22"/>
          <w:szCs w:val="22"/>
        </w:rPr>
        <w:t xml:space="preserve">The FDA continues to monitor and may add additional products during the investigation. </w:t>
      </w:r>
      <w:r w:rsidRPr="001B5F48">
        <w:rPr>
          <w:rFonts w:ascii="FS Humana Light" w:hAnsi="FS Humana Light"/>
          <w:color w:val="6A6A6A"/>
          <w:sz w:val="22"/>
          <w:szCs w:val="22"/>
        </w:rPr>
        <w:t xml:space="preserve">The </w:t>
      </w:r>
      <w:r>
        <w:rPr>
          <w:rFonts w:ascii="FS Humana Light" w:hAnsi="FS Humana Light"/>
          <w:color w:val="6A6A6A"/>
          <w:sz w:val="22"/>
          <w:szCs w:val="22"/>
        </w:rPr>
        <w:t xml:space="preserve">recalled </w:t>
      </w:r>
      <w:r w:rsidRPr="001B5F48">
        <w:rPr>
          <w:rFonts w:ascii="FS Humana Light" w:hAnsi="FS Humana Light"/>
          <w:color w:val="6A6A6A"/>
          <w:sz w:val="22"/>
          <w:szCs w:val="22"/>
        </w:rPr>
        <w:t xml:space="preserve">drugs are identified by certain national drug codes (NDCs) and lot numbers. </w:t>
      </w:r>
      <w:r>
        <w:rPr>
          <w:rFonts w:ascii="FS Humana Light" w:hAnsi="FS Humana Light"/>
          <w:color w:val="6A6A6A"/>
          <w:sz w:val="22"/>
          <w:szCs w:val="22"/>
        </w:rPr>
        <w:t>Please refer to the FDA website provided below for the status of this recall.</w:t>
      </w:r>
    </w:p>
    <w:p w:rsidR="00BF5DCE" w:rsidRDefault="00BF5DCE" w:rsidP="00BF5DCE">
      <w:pPr>
        <w:rPr>
          <w:rFonts w:ascii="FS Humana Light" w:hAnsi="FS Humana Light"/>
          <w:b/>
          <w:bCs/>
          <w:color w:val="6A6A6A"/>
          <w:sz w:val="22"/>
          <w:szCs w:val="22"/>
        </w:rPr>
      </w:pPr>
      <w:r w:rsidRPr="00804BAF">
        <w:rPr>
          <w:rFonts w:ascii="FS Humana Light" w:hAnsi="FS Humana Light"/>
          <w:b/>
          <w:bCs/>
          <w:color w:val="6A6A6A"/>
          <w:sz w:val="22"/>
          <w:szCs w:val="22"/>
        </w:rPr>
        <w:t>What this means for you</w:t>
      </w:r>
    </w:p>
    <w:p w:rsidR="00BF5DCE" w:rsidRDefault="00BF5DCE" w:rsidP="00BF5DCE">
      <w:pPr>
        <w:rPr>
          <w:rFonts w:ascii="FS Humana Light" w:hAnsi="FS Humana Light"/>
          <w:b/>
          <w:bCs/>
          <w:color w:val="6A6A6A"/>
          <w:sz w:val="22"/>
          <w:szCs w:val="22"/>
        </w:rPr>
      </w:pPr>
    </w:p>
    <w:p w:rsidR="00BF5DCE" w:rsidRDefault="00BF5DCE" w:rsidP="00BF5DCE">
      <w:pPr>
        <w:pStyle w:val="ListParagraph"/>
        <w:numPr>
          <w:ilvl w:val="0"/>
          <w:numId w:val="1"/>
        </w:numPr>
        <w:rPr>
          <w:rFonts w:ascii="FS Humana Light" w:hAnsi="FS Humana Light"/>
          <w:color w:val="6A6A6A"/>
          <w:sz w:val="22"/>
          <w:szCs w:val="22"/>
        </w:rPr>
      </w:pPr>
      <w:r>
        <w:rPr>
          <w:rFonts w:ascii="FS Humana Light" w:hAnsi="FS Humana Light"/>
          <w:color w:val="6A6A6A"/>
          <w:sz w:val="22"/>
          <w:szCs w:val="22"/>
        </w:rPr>
        <w:t xml:space="preserve">If your medicine is part of the recall, contact your doctor or pharmacist to discuss treatment options. </w:t>
      </w:r>
      <w:r w:rsidRPr="00C85EEE">
        <w:rPr>
          <w:rFonts w:ascii="FS Humana Light" w:hAnsi="FS Humana Light"/>
          <w:color w:val="6A6A6A"/>
          <w:sz w:val="22"/>
          <w:szCs w:val="22"/>
        </w:rPr>
        <w:t xml:space="preserve">You may be able to </w:t>
      </w:r>
      <w:r>
        <w:rPr>
          <w:rFonts w:ascii="FS Humana Light" w:hAnsi="FS Humana Light"/>
          <w:color w:val="6A6A6A"/>
          <w:sz w:val="22"/>
          <w:szCs w:val="22"/>
        </w:rPr>
        <w:t xml:space="preserve">get the same medicine that is </w:t>
      </w:r>
      <w:r w:rsidRPr="009F0EAD">
        <w:rPr>
          <w:rFonts w:ascii="FS Humana Light" w:hAnsi="FS Humana Light"/>
          <w:b/>
          <w:color w:val="6A6A6A"/>
          <w:sz w:val="22"/>
          <w:szCs w:val="22"/>
        </w:rPr>
        <w:t xml:space="preserve">not </w:t>
      </w:r>
      <w:r>
        <w:rPr>
          <w:rFonts w:ascii="FS Humana Light" w:hAnsi="FS Humana Light"/>
          <w:color w:val="6A6A6A"/>
          <w:sz w:val="22"/>
          <w:szCs w:val="22"/>
        </w:rPr>
        <w:t xml:space="preserve">part of the recall or </w:t>
      </w:r>
      <w:r w:rsidRPr="00C85EEE">
        <w:rPr>
          <w:rFonts w:ascii="FS Humana Light" w:hAnsi="FS Humana Light"/>
          <w:color w:val="6A6A6A"/>
          <w:sz w:val="22"/>
          <w:szCs w:val="22"/>
        </w:rPr>
        <w:t>switch to another medicine</w:t>
      </w:r>
      <w:r>
        <w:rPr>
          <w:rFonts w:ascii="FS Humana Light" w:hAnsi="FS Humana Light"/>
          <w:color w:val="6A6A6A"/>
          <w:sz w:val="22"/>
          <w:szCs w:val="22"/>
        </w:rPr>
        <w:t xml:space="preserve">. </w:t>
      </w:r>
    </w:p>
    <w:p w:rsidR="00BF5DCE" w:rsidRPr="007D4A1C" w:rsidRDefault="00BF5DCE" w:rsidP="00BF5DCE">
      <w:pPr>
        <w:pStyle w:val="ListParagraph"/>
        <w:numPr>
          <w:ilvl w:val="1"/>
          <w:numId w:val="1"/>
        </w:numPr>
        <w:rPr>
          <w:rFonts w:ascii="FS Humana Light" w:hAnsi="FS Humana Light"/>
          <w:b/>
          <w:bCs/>
          <w:color w:val="6A6A6A"/>
          <w:sz w:val="22"/>
          <w:szCs w:val="22"/>
        </w:rPr>
      </w:pPr>
      <w:r w:rsidRPr="007D4A1C">
        <w:rPr>
          <w:rFonts w:ascii="FS Humana Light" w:hAnsi="FS Humana Light"/>
          <w:color w:val="6A6A6A"/>
          <w:sz w:val="22"/>
          <w:szCs w:val="22"/>
        </w:rPr>
        <w:t xml:space="preserve">It is important that you contact your doctor to discuss continuing to take the recalled medication until you have a replacement product. </w:t>
      </w:r>
    </w:p>
    <w:p w:rsidR="00BF5DCE" w:rsidRPr="00702A29" w:rsidRDefault="00BF5DCE" w:rsidP="00BF5DCE">
      <w:pPr>
        <w:pStyle w:val="ListParagraph"/>
        <w:numPr>
          <w:ilvl w:val="0"/>
          <w:numId w:val="1"/>
        </w:numPr>
        <w:rPr>
          <w:rFonts w:ascii="FS Humana Light" w:hAnsi="FS Humana Light"/>
          <w:color w:val="6A6A6A"/>
          <w:sz w:val="22"/>
          <w:szCs w:val="22"/>
        </w:rPr>
      </w:pPr>
      <w:r w:rsidRPr="003D0A2F">
        <w:rPr>
          <w:rFonts w:ascii="FS Humana Light" w:hAnsi="FS Humana Light"/>
          <w:color w:val="6A6A6A"/>
          <w:sz w:val="22"/>
          <w:szCs w:val="22"/>
        </w:rPr>
        <w:t xml:space="preserve">Due to the FDA’s ongoing investigation, refer to the FDA for the most current updates to this drug recall: </w:t>
      </w:r>
      <w:hyperlink r:id="rId10" w:history="1">
        <w:r w:rsidRPr="002516EF">
          <w:rPr>
            <w:rStyle w:val="Hyperlink"/>
            <w:rFonts w:ascii="FS Humana Light" w:hAnsi="FS Humana Light"/>
            <w:b/>
            <w:sz w:val="22"/>
            <w:szCs w:val="22"/>
          </w:rPr>
          <w:t>https://www.fda.gov/Drugs/DrugSafety/ucm613916.htm</w:t>
        </w:r>
      </w:hyperlink>
      <w:r>
        <w:rPr>
          <w:rFonts w:ascii="FS Humana Light" w:hAnsi="FS Humana Light"/>
          <w:color w:val="6A6A6A"/>
          <w:sz w:val="22"/>
          <w:szCs w:val="22"/>
        </w:rPr>
        <w:t xml:space="preserve"> or ask your pharmacy for assistance.</w:t>
      </w:r>
    </w:p>
    <w:p w:rsidR="00BF5DCE" w:rsidRDefault="00BF5DCE" w:rsidP="00BF5DCE">
      <w:pPr>
        <w:pStyle w:val="ListParagraph"/>
        <w:numPr>
          <w:ilvl w:val="1"/>
          <w:numId w:val="1"/>
        </w:numPr>
        <w:rPr>
          <w:rFonts w:ascii="FS Humana Light" w:hAnsi="FS Humana Light"/>
          <w:color w:val="6A6A6A"/>
          <w:sz w:val="22"/>
          <w:szCs w:val="22"/>
        </w:rPr>
      </w:pPr>
      <w:r>
        <w:rPr>
          <w:rFonts w:ascii="FS Humana Light" w:hAnsi="FS Humana Light"/>
          <w:color w:val="6A6A6A"/>
          <w:sz w:val="22"/>
          <w:szCs w:val="22"/>
        </w:rPr>
        <w:t xml:space="preserve">To determine if your medicine is impacted, check the product name, manufacturer name and NDC on your prescription. If the information is not listed (NDC or lot number), please contact the pharmacy that filled your prescription. </w:t>
      </w:r>
    </w:p>
    <w:p w:rsidR="00BF5DCE" w:rsidRPr="00EB1C86" w:rsidRDefault="00BF5DCE" w:rsidP="00BF5DCE">
      <w:pPr>
        <w:pStyle w:val="ListParagraph"/>
        <w:numPr>
          <w:ilvl w:val="0"/>
          <w:numId w:val="1"/>
        </w:numPr>
        <w:rPr>
          <w:rFonts w:ascii="FS Humana Light" w:eastAsia="Times New Roman" w:hAnsi="FS Humana Light"/>
          <w:color w:val="6A6A6A"/>
          <w:sz w:val="22"/>
          <w:szCs w:val="22"/>
          <w:lang w:eastAsia="en-US"/>
        </w:rPr>
      </w:pPr>
      <w:r w:rsidRPr="00EB1C86">
        <w:rPr>
          <w:rFonts w:ascii="FS Humana Light" w:eastAsia="Times New Roman" w:hAnsi="FS Humana Light"/>
          <w:color w:val="6A6A6A"/>
          <w:sz w:val="22"/>
          <w:szCs w:val="22"/>
          <w:lang w:eastAsia="en-US"/>
        </w:rPr>
        <w:t xml:space="preserve">Adverse reactions or quality problems experienced with the use of this product may be reported to the FDA's </w:t>
      </w:r>
      <w:proofErr w:type="spellStart"/>
      <w:r w:rsidRPr="00EB1C86">
        <w:rPr>
          <w:rFonts w:ascii="FS Humana Light" w:eastAsia="Times New Roman" w:hAnsi="FS Humana Light"/>
          <w:color w:val="6A6A6A"/>
          <w:sz w:val="22"/>
          <w:szCs w:val="22"/>
          <w:lang w:eastAsia="en-US"/>
        </w:rPr>
        <w:t>MedWatch</w:t>
      </w:r>
      <w:proofErr w:type="spellEnd"/>
      <w:r w:rsidRPr="00EB1C86">
        <w:rPr>
          <w:rFonts w:ascii="FS Humana Light" w:eastAsia="Times New Roman" w:hAnsi="FS Humana Light"/>
          <w:color w:val="6A6A6A"/>
          <w:sz w:val="22"/>
          <w:szCs w:val="22"/>
          <w:lang w:eastAsia="en-US"/>
        </w:rPr>
        <w:t xml:space="preserve"> Adverse Event Reporting program either online, by regular mail or by fax.</w:t>
      </w:r>
    </w:p>
    <w:p w:rsidR="00BF5DCE" w:rsidRPr="00EB1C86" w:rsidRDefault="00BF5DCE" w:rsidP="00BF5DCE">
      <w:pPr>
        <w:pStyle w:val="ListParagraph"/>
        <w:numPr>
          <w:ilvl w:val="1"/>
          <w:numId w:val="1"/>
        </w:numPr>
        <w:rPr>
          <w:rFonts w:ascii="FS Humana Light" w:eastAsia="Times New Roman" w:hAnsi="FS Humana Light"/>
          <w:color w:val="6A6A6A"/>
          <w:sz w:val="22"/>
          <w:szCs w:val="22"/>
          <w:lang w:eastAsia="en-US"/>
        </w:rPr>
      </w:pPr>
      <w:r w:rsidRPr="00EB1C86">
        <w:rPr>
          <w:rFonts w:ascii="FS Humana Light" w:eastAsia="Times New Roman" w:hAnsi="FS Humana Light"/>
          <w:b/>
          <w:color w:val="6A6A6A"/>
          <w:sz w:val="22"/>
          <w:szCs w:val="22"/>
          <w:lang w:eastAsia="en-US"/>
        </w:rPr>
        <w:t>Online</w:t>
      </w:r>
      <w:r w:rsidRPr="00EB1C86">
        <w:rPr>
          <w:rFonts w:ascii="FS Humana Light" w:eastAsia="Times New Roman" w:hAnsi="FS Humana Light"/>
          <w:color w:val="6A6A6A"/>
          <w:sz w:val="22"/>
          <w:szCs w:val="22"/>
          <w:lang w:eastAsia="en-US"/>
        </w:rPr>
        <w:t xml:space="preserve">: Complete and submit the report: </w:t>
      </w:r>
      <w:r w:rsidRPr="00A65780">
        <w:rPr>
          <w:rFonts w:ascii="FS Humana Light" w:eastAsia="Times New Roman" w:hAnsi="FS Humana Light"/>
          <w:b/>
          <w:color w:val="6A6A6A"/>
          <w:sz w:val="22"/>
          <w:szCs w:val="22"/>
          <w:lang w:eastAsia="en-US"/>
        </w:rPr>
        <w:t>www.fda.gov/medwatch/report.htm</w:t>
      </w:r>
    </w:p>
    <w:p w:rsidR="00BF5DCE" w:rsidRPr="00EB1C86" w:rsidRDefault="00BF5DCE" w:rsidP="00BF5DCE">
      <w:pPr>
        <w:pStyle w:val="ListParagraph"/>
        <w:numPr>
          <w:ilvl w:val="1"/>
          <w:numId w:val="1"/>
        </w:numPr>
        <w:rPr>
          <w:rFonts w:ascii="FS Humana Light" w:hAnsi="FS Humana Light"/>
          <w:color w:val="6A6A6A"/>
          <w:sz w:val="22"/>
          <w:szCs w:val="22"/>
        </w:rPr>
      </w:pPr>
      <w:r w:rsidRPr="00EB1C86">
        <w:rPr>
          <w:rFonts w:ascii="FS Humana Light" w:eastAsia="Times New Roman" w:hAnsi="FS Humana Light"/>
          <w:b/>
          <w:color w:val="6A6A6A"/>
          <w:sz w:val="22"/>
          <w:szCs w:val="22"/>
          <w:lang w:eastAsia="en-US"/>
        </w:rPr>
        <w:t>Regular mail or fax</w:t>
      </w:r>
      <w:r w:rsidRPr="00EB1C86">
        <w:rPr>
          <w:rFonts w:ascii="FS Humana Light" w:eastAsia="Times New Roman" w:hAnsi="FS Humana Light"/>
          <w:color w:val="6A6A6A"/>
          <w:sz w:val="22"/>
          <w:szCs w:val="22"/>
          <w:lang w:eastAsia="en-US"/>
        </w:rPr>
        <w:t xml:space="preserve">: Download </w:t>
      </w:r>
      <w:r w:rsidRPr="00804BAF">
        <w:rPr>
          <w:rFonts w:ascii="FS Humana Light" w:eastAsia="Times New Roman" w:hAnsi="FS Humana Light"/>
          <w:color w:val="6A6A6A"/>
          <w:sz w:val="22"/>
          <w:szCs w:val="22"/>
          <w:lang w:eastAsia="en-US"/>
        </w:rPr>
        <w:t>form</w:t>
      </w:r>
      <w:r w:rsidRPr="00A65780">
        <w:rPr>
          <w:rFonts w:ascii="FS Humana Light" w:eastAsia="Times New Roman" w:hAnsi="FS Humana Light"/>
          <w:b/>
          <w:color w:val="6A6A6A"/>
          <w:sz w:val="22"/>
          <w:szCs w:val="22"/>
          <w:lang w:eastAsia="en-US"/>
        </w:rPr>
        <w:t xml:space="preserve"> www.fda.gov/MedWatch/getforms.htm</w:t>
      </w:r>
      <w:r w:rsidRPr="00EB1C86">
        <w:rPr>
          <w:rFonts w:ascii="FS Humana Light" w:eastAsia="Times New Roman" w:hAnsi="FS Humana Light"/>
          <w:color w:val="6A6A6A"/>
          <w:sz w:val="22"/>
          <w:szCs w:val="22"/>
          <w:lang w:eastAsia="en-US"/>
        </w:rPr>
        <w:t xml:space="preserve"> or call </w:t>
      </w:r>
      <w:r w:rsidRPr="00EB1C86">
        <w:rPr>
          <w:rFonts w:ascii="FS Humana Light" w:eastAsia="Times New Roman" w:hAnsi="FS Humana Light"/>
          <w:b/>
          <w:color w:val="6A6A6A"/>
          <w:sz w:val="22"/>
          <w:szCs w:val="22"/>
          <w:lang w:eastAsia="en-US"/>
        </w:rPr>
        <w:t>1-800-332-1088</w:t>
      </w:r>
      <w:r w:rsidRPr="00EB1C86">
        <w:rPr>
          <w:rFonts w:ascii="FS Humana Light" w:eastAsia="Times New Roman" w:hAnsi="FS Humana Light"/>
          <w:color w:val="6A6A6A"/>
          <w:sz w:val="22"/>
          <w:szCs w:val="22"/>
          <w:lang w:eastAsia="en-US"/>
        </w:rPr>
        <w:t xml:space="preserve"> to request a reporting form, then complete and return to the address on the pre-addressed form, or submit by fax to </w:t>
      </w:r>
      <w:r w:rsidRPr="00EB1C86">
        <w:rPr>
          <w:rFonts w:ascii="FS Humana Light" w:eastAsia="Times New Roman" w:hAnsi="FS Humana Light"/>
          <w:b/>
          <w:color w:val="6A6A6A"/>
          <w:sz w:val="22"/>
          <w:szCs w:val="22"/>
          <w:lang w:eastAsia="en-US"/>
        </w:rPr>
        <w:t>1-800-FDA-0178</w:t>
      </w:r>
      <w:r w:rsidRPr="00EB1C86">
        <w:rPr>
          <w:rFonts w:ascii="FS Humana Light" w:eastAsia="Times New Roman" w:hAnsi="FS Humana Light"/>
          <w:color w:val="6A6A6A"/>
          <w:sz w:val="22"/>
          <w:szCs w:val="22"/>
          <w:lang w:eastAsia="en-US"/>
        </w:rPr>
        <w:t>.</w:t>
      </w:r>
    </w:p>
    <w:p w:rsidR="00BF5DCE" w:rsidRPr="00EB1C86" w:rsidRDefault="00BF5DCE" w:rsidP="00BF5DCE">
      <w:pPr>
        <w:jc w:val="both"/>
        <w:rPr>
          <w:rFonts w:ascii="FS Humana Light" w:eastAsia="Times New Roman" w:hAnsi="FS Humana Light"/>
          <w:color w:val="6A6A6A"/>
          <w:sz w:val="22"/>
          <w:szCs w:val="22"/>
          <w:lang w:eastAsia="en-US"/>
        </w:rPr>
      </w:pPr>
    </w:p>
    <w:p w:rsidR="00BF5DCE" w:rsidRPr="00EB1C86" w:rsidRDefault="00BF5DCE" w:rsidP="00BF5DCE">
      <w:pPr>
        <w:jc w:val="both"/>
        <w:rPr>
          <w:rFonts w:ascii="FS Humana Light" w:hAnsi="FS Humana Light"/>
          <w:color w:val="797054"/>
          <w:sz w:val="22"/>
          <w:szCs w:val="22"/>
        </w:rPr>
      </w:pPr>
      <w:r w:rsidRPr="00C85EEE">
        <w:rPr>
          <w:rFonts w:ascii="FS Humana Light" w:eastAsia="Times New Roman" w:hAnsi="FS Humana Light"/>
          <w:color w:val="6A6A6A"/>
          <w:sz w:val="22"/>
          <w:szCs w:val="22"/>
          <w:lang w:eastAsia="en-US"/>
        </w:rPr>
        <w:t xml:space="preserve">If you have questions about this medicine or the recall, please talk to your doctor or </w:t>
      </w:r>
      <w:r>
        <w:rPr>
          <w:rFonts w:ascii="FS Humana Light" w:eastAsia="Times New Roman" w:hAnsi="FS Humana Light"/>
          <w:color w:val="6A6A6A"/>
          <w:sz w:val="22"/>
          <w:szCs w:val="22"/>
          <w:lang w:eastAsia="en-US"/>
        </w:rPr>
        <w:t>pharmacist</w:t>
      </w:r>
      <w:r w:rsidRPr="00C85EEE">
        <w:rPr>
          <w:rFonts w:ascii="FS Humana Light" w:eastAsia="Times New Roman" w:hAnsi="FS Humana Light"/>
          <w:color w:val="6A6A6A"/>
          <w:sz w:val="22"/>
          <w:szCs w:val="22"/>
          <w:lang w:eastAsia="en-US"/>
        </w:rPr>
        <w:t>. You may also call the number on the back of your Humana member ID card. Our automated phone system may answer your call on Saturdays, Sundays, and some public holidays. Please leave your name and telephone number and we will call you back by the end of the next business day. For 24-hour service</w:t>
      </w:r>
      <w:r>
        <w:rPr>
          <w:rFonts w:ascii="FS Humana Light" w:eastAsia="Times New Roman" w:hAnsi="FS Humana Light"/>
          <w:color w:val="6A6A6A"/>
          <w:sz w:val="22"/>
          <w:szCs w:val="22"/>
          <w:lang w:eastAsia="en-US"/>
        </w:rPr>
        <w:t>,</w:t>
      </w:r>
      <w:r w:rsidRPr="00C85EEE">
        <w:rPr>
          <w:rFonts w:ascii="FS Humana Light" w:eastAsia="Times New Roman" w:hAnsi="FS Humana Light"/>
          <w:color w:val="6A6A6A"/>
          <w:sz w:val="22"/>
          <w:szCs w:val="22"/>
          <w:lang w:eastAsia="en-US"/>
        </w:rPr>
        <w:t xml:space="preserve"> you can sign in to </w:t>
      </w:r>
      <w:proofErr w:type="spellStart"/>
      <w:r w:rsidRPr="00C85EEE">
        <w:rPr>
          <w:rFonts w:ascii="FS Humana Light" w:eastAsia="Times New Roman" w:hAnsi="FS Humana Light"/>
          <w:color w:val="6A6A6A"/>
          <w:sz w:val="22"/>
          <w:szCs w:val="22"/>
          <w:lang w:eastAsia="en-US"/>
        </w:rPr>
        <w:t>MyHumana</w:t>
      </w:r>
      <w:proofErr w:type="spellEnd"/>
      <w:r w:rsidRPr="00C85EEE">
        <w:rPr>
          <w:rFonts w:ascii="FS Humana Light" w:eastAsia="Times New Roman" w:hAnsi="FS Humana Light"/>
          <w:color w:val="6A6A6A"/>
          <w:sz w:val="22"/>
          <w:szCs w:val="22"/>
          <w:lang w:eastAsia="en-US"/>
        </w:rPr>
        <w:t xml:space="preserve">, your personal, secure online account on </w:t>
      </w:r>
      <w:r w:rsidRPr="00C85EEE">
        <w:rPr>
          <w:rFonts w:ascii="FS Humana Light" w:eastAsia="Times New Roman" w:hAnsi="FS Humana Light"/>
          <w:b/>
          <w:color w:val="6A6A6A"/>
          <w:sz w:val="22"/>
          <w:szCs w:val="22"/>
          <w:lang w:eastAsia="en-US"/>
        </w:rPr>
        <w:t>Humana.com</w:t>
      </w:r>
      <w:r w:rsidRPr="00C85EEE">
        <w:rPr>
          <w:rFonts w:ascii="FS Humana Light" w:eastAsia="Times New Roman" w:hAnsi="FS Humana Light"/>
          <w:color w:val="6A6A6A"/>
          <w:sz w:val="22"/>
          <w:szCs w:val="22"/>
          <w:lang w:eastAsia="en-US"/>
        </w:rPr>
        <w:t>, to search for other medicines that your plan covers.</w:t>
      </w:r>
    </w:p>
    <w:p w:rsidR="00886A6E" w:rsidRDefault="00886A6E"/>
    <w:sectPr w:rsidR="00886A6E" w:rsidSect="001F156A">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720" w:left="144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26" w:rsidRDefault="00FE0426" w:rsidP="00BF5DCE">
      <w:r>
        <w:separator/>
      </w:r>
    </w:p>
  </w:endnote>
  <w:endnote w:type="continuationSeparator" w:id="0">
    <w:p w:rsidR="00FE0426" w:rsidRDefault="00FE0426" w:rsidP="00BF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FS Humana Light">
    <w:panose1 w:val="02000506030000020004"/>
    <w:charset w:val="00"/>
    <w:family w:val="auto"/>
    <w:pitch w:val="variable"/>
    <w:sig w:usb0="A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CE" w:rsidRDefault="00BF5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AF" w:rsidRDefault="00BF5DCE">
    <w:pPr>
      <w:pStyle w:val="Footer"/>
    </w:pPr>
    <w:r w:rsidRPr="001B5F48">
      <w:rPr>
        <w:rFonts w:ascii="FS Humana Light" w:hAnsi="FS Humana Light"/>
        <w:color w:val="5E5741"/>
        <w:sz w:val="22"/>
        <w:szCs w:val="22"/>
      </w:rPr>
      <w:t>GCHK8AFEN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E2" w:rsidRPr="0096118B" w:rsidRDefault="0096118B" w:rsidP="00A1256E">
    <w:pPr>
      <w:pStyle w:val="Footer"/>
      <w:tabs>
        <w:tab w:val="clear" w:pos="8640"/>
        <w:tab w:val="right" w:pos="9360"/>
      </w:tabs>
      <w:rPr>
        <w:rFonts w:ascii="FS Humana Light" w:hAnsi="FS Humana Light"/>
        <w:color w:val="5E5741"/>
        <w:sz w:val="22"/>
        <w:szCs w:val="22"/>
      </w:rPr>
    </w:pPr>
    <w:r w:rsidRPr="0096118B">
      <w:rPr>
        <w:rStyle w:val="resultslabeltext1"/>
        <w:rFonts w:ascii="FS Humana Light" w:hAnsi="FS Humana Light"/>
        <w:color w:val="333333"/>
        <w:sz w:val="22"/>
        <w:szCs w:val="22"/>
      </w:rPr>
      <w:t>Y0040_GHHKDWTEN_C</w:t>
    </w:r>
  </w:p>
  <w:p w:rsidR="000C04E2" w:rsidRPr="00EB1C86" w:rsidRDefault="00BF5DCE" w:rsidP="001E028C">
    <w:pPr>
      <w:pStyle w:val="Footer"/>
      <w:tabs>
        <w:tab w:val="clear" w:pos="8640"/>
        <w:tab w:val="right" w:pos="9360"/>
      </w:tabs>
      <w:jc w:val="both"/>
      <w:rPr>
        <w:rFonts w:ascii="FS Humana Light" w:hAnsi="FS Humana Light"/>
        <w:i/>
        <w:color w:val="6A6A6A"/>
        <w:sz w:val="22"/>
        <w:szCs w:val="22"/>
      </w:rPr>
    </w:pPr>
    <w:r w:rsidRPr="00EB1C86">
      <w:rPr>
        <w:rFonts w:ascii="Calibri" w:hAnsi="Calibri"/>
        <w:i/>
        <w:color w:val="5E5741"/>
        <w:sz w:val="26"/>
        <w:szCs w:val="26"/>
      </w:rPr>
      <w:tab/>
    </w:r>
    <w:r w:rsidRPr="00EB1C86">
      <w:rPr>
        <w:rFonts w:ascii="Calibri" w:hAnsi="Calibri"/>
        <w:i/>
        <w:color w:val="5E5741"/>
        <w:sz w:val="26"/>
        <w:szCs w:val="26"/>
      </w:rPr>
      <w:tab/>
    </w:r>
  </w:p>
  <w:p w:rsidR="000C04E2" w:rsidRPr="00EB1C86" w:rsidRDefault="00624B84" w:rsidP="001E028C">
    <w:pPr>
      <w:pStyle w:val="Footer"/>
      <w:tabs>
        <w:tab w:val="clear" w:pos="8640"/>
        <w:tab w:val="right" w:pos="9360"/>
      </w:tabs>
      <w:jc w:val="both"/>
      <w:rPr>
        <w:rFonts w:ascii="FS Humana Light" w:hAnsi="FS Humana Light"/>
        <w:i/>
        <w:color w:val="6A6A6A"/>
        <w:sz w:val="22"/>
        <w:szCs w:val="22"/>
      </w:rPr>
    </w:pPr>
  </w:p>
  <w:p w:rsidR="000C04E2" w:rsidRPr="00EB1C86" w:rsidRDefault="00BF5DCE" w:rsidP="001E028C">
    <w:pPr>
      <w:pStyle w:val="Footer"/>
      <w:tabs>
        <w:tab w:val="clear" w:pos="8640"/>
        <w:tab w:val="right" w:pos="9360"/>
      </w:tabs>
      <w:jc w:val="both"/>
      <w:rPr>
        <w:rFonts w:ascii="FS Humana Light" w:hAnsi="FS Humana Light"/>
        <w:color w:val="5E5741"/>
        <w:sz w:val="22"/>
        <w:szCs w:val="22"/>
      </w:rPr>
    </w:pPr>
    <w:r w:rsidRPr="00EB1C86">
      <w:rPr>
        <w:rFonts w:ascii="FS Humana Light" w:hAnsi="FS Humana Light"/>
        <w:i/>
        <w:color w:val="5E5741"/>
        <w:sz w:val="22"/>
        <w:szCs w:val="22"/>
      </w:rPr>
      <w:tab/>
    </w:r>
  </w:p>
  <w:p w:rsidR="000C04E2" w:rsidRPr="001B5F48" w:rsidRDefault="00BF5DCE" w:rsidP="001E028C">
    <w:pPr>
      <w:pStyle w:val="Footer"/>
      <w:tabs>
        <w:tab w:val="clear" w:pos="8640"/>
        <w:tab w:val="right" w:pos="9360"/>
      </w:tabs>
      <w:jc w:val="both"/>
      <w:rPr>
        <w:rFonts w:ascii="FS Humana Light" w:hAnsi="FS Humana Light"/>
        <w:color w:val="5E5741"/>
        <w:sz w:val="22"/>
        <w:szCs w:val="22"/>
      </w:rPr>
    </w:pPr>
    <w:r w:rsidRPr="001B5F48">
      <w:rPr>
        <w:color w:val="5E5741"/>
        <w:sz w:val="22"/>
        <w:szCs w:val="22"/>
      </w:rPr>
      <w:tab/>
    </w:r>
    <w:r w:rsidRPr="001B5F48">
      <w:rPr>
        <w:color w:val="5E5741"/>
        <w:sz w:val="22"/>
        <w:szCs w:val="22"/>
      </w:rPr>
      <w:tab/>
    </w:r>
    <w:r w:rsidRPr="001B5F48">
      <w:rPr>
        <w:noProof/>
        <w:sz w:val="22"/>
        <w:szCs w:val="22"/>
        <w:lang w:eastAsia="en-US"/>
      </w:rPr>
      <w:drawing>
        <wp:anchor distT="0" distB="0" distL="114300" distR="114300" simplePos="0" relativeHeight="251659264" behindDoc="1" locked="0" layoutInCell="1" allowOverlap="1" wp14:anchorId="15DA28D3" wp14:editId="6D5CD58E">
          <wp:simplePos x="0" y="0"/>
          <wp:positionH relativeFrom="column">
            <wp:posOffset>4617720</wp:posOffset>
          </wp:positionH>
          <wp:positionV relativeFrom="paragraph">
            <wp:posOffset>-480695</wp:posOffset>
          </wp:positionV>
          <wp:extent cx="1325880" cy="6096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26" w:rsidRDefault="00FE0426" w:rsidP="00BF5DCE">
      <w:r>
        <w:separator/>
      </w:r>
    </w:p>
  </w:footnote>
  <w:footnote w:type="continuationSeparator" w:id="0">
    <w:p w:rsidR="00FE0426" w:rsidRDefault="00FE0426" w:rsidP="00BF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CE" w:rsidRDefault="00BF5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CE" w:rsidRDefault="00BF5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E2" w:rsidRDefault="00BF5DCE" w:rsidP="001F156A">
    <w:pPr>
      <w:pStyle w:val="Header"/>
      <w:ind w:left="-540"/>
    </w:pPr>
    <w:r w:rsidRPr="00CE605E">
      <w:rPr>
        <w:noProof/>
        <w:lang w:eastAsia="en-US"/>
      </w:rPr>
      <w:drawing>
        <wp:inline distT="0" distB="0" distL="0" distR="0" wp14:anchorId="578BBECC" wp14:editId="27237206">
          <wp:extent cx="2482850" cy="1079500"/>
          <wp:effectExtent l="0" t="0" r="0" b="6350"/>
          <wp:docPr id="1" name="Picture 1" descr="hum_r_mdm_rgb_pos_w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_r_mdm_rgb_pos_w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7671"/>
    <w:multiLevelType w:val="hybridMultilevel"/>
    <w:tmpl w:val="3D7E8554"/>
    <w:lvl w:ilvl="0" w:tplc="4D8C45DC">
      <w:start w:val="1"/>
      <w:numFmt w:val="bullet"/>
      <w:lvlText w:val=""/>
      <w:lvlJc w:val="left"/>
      <w:pPr>
        <w:ind w:left="479" w:hanging="361"/>
      </w:pPr>
      <w:rPr>
        <w:rFonts w:ascii="Symbol" w:eastAsia="Symbol" w:hAnsi="Symbol" w:hint="default"/>
        <w:sz w:val="26"/>
        <w:szCs w:val="26"/>
      </w:rPr>
    </w:lvl>
    <w:lvl w:ilvl="1" w:tplc="6F463FEC">
      <w:start w:val="1"/>
      <w:numFmt w:val="bullet"/>
      <w:lvlText w:val="•"/>
      <w:lvlJc w:val="left"/>
      <w:pPr>
        <w:ind w:left="1383" w:hanging="361"/>
      </w:pPr>
      <w:rPr>
        <w:rFonts w:hint="default"/>
      </w:rPr>
    </w:lvl>
    <w:lvl w:ilvl="2" w:tplc="BFB05DB8">
      <w:start w:val="1"/>
      <w:numFmt w:val="bullet"/>
      <w:lvlText w:val="•"/>
      <w:lvlJc w:val="left"/>
      <w:pPr>
        <w:ind w:left="2287" w:hanging="361"/>
      </w:pPr>
      <w:rPr>
        <w:rFonts w:hint="default"/>
      </w:rPr>
    </w:lvl>
    <w:lvl w:ilvl="3" w:tplc="BD6A0D0C">
      <w:start w:val="1"/>
      <w:numFmt w:val="bullet"/>
      <w:lvlText w:val="•"/>
      <w:lvlJc w:val="left"/>
      <w:pPr>
        <w:ind w:left="3191" w:hanging="361"/>
      </w:pPr>
      <w:rPr>
        <w:rFonts w:hint="default"/>
      </w:rPr>
    </w:lvl>
    <w:lvl w:ilvl="4" w:tplc="D6869258">
      <w:start w:val="1"/>
      <w:numFmt w:val="bullet"/>
      <w:lvlText w:val="•"/>
      <w:lvlJc w:val="left"/>
      <w:pPr>
        <w:ind w:left="4095" w:hanging="361"/>
      </w:pPr>
      <w:rPr>
        <w:rFonts w:hint="default"/>
      </w:rPr>
    </w:lvl>
    <w:lvl w:ilvl="5" w:tplc="D3727CC2">
      <w:start w:val="1"/>
      <w:numFmt w:val="bullet"/>
      <w:lvlText w:val="•"/>
      <w:lvlJc w:val="left"/>
      <w:pPr>
        <w:ind w:left="4999" w:hanging="361"/>
      </w:pPr>
      <w:rPr>
        <w:rFonts w:hint="default"/>
      </w:rPr>
    </w:lvl>
    <w:lvl w:ilvl="6" w:tplc="A8648FFC">
      <w:start w:val="1"/>
      <w:numFmt w:val="bullet"/>
      <w:lvlText w:val="•"/>
      <w:lvlJc w:val="left"/>
      <w:pPr>
        <w:ind w:left="5903" w:hanging="361"/>
      </w:pPr>
      <w:rPr>
        <w:rFonts w:hint="default"/>
      </w:rPr>
    </w:lvl>
    <w:lvl w:ilvl="7" w:tplc="498271B8">
      <w:start w:val="1"/>
      <w:numFmt w:val="bullet"/>
      <w:lvlText w:val="•"/>
      <w:lvlJc w:val="left"/>
      <w:pPr>
        <w:ind w:left="6807" w:hanging="361"/>
      </w:pPr>
      <w:rPr>
        <w:rFonts w:hint="default"/>
      </w:rPr>
    </w:lvl>
    <w:lvl w:ilvl="8" w:tplc="16E23960">
      <w:start w:val="1"/>
      <w:numFmt w:val="bullet"/>
      <w:lvlText w:val="•"/>
      <w:lvlJc w:val="left"/>
      <w:pPr>
        <w:ind w:left="7711"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CE"/>
    <w:rsid w:val="00886A6E"/>
    <w:rsid w:val="0096118B"/>
    <w:rsid w:val="00BF5DCE"/>
    <w:rsid w:val="00E87DB1"/>
    <w:rsid w:val="00F73D99"/>
    <w:rsid w:val="00FE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4492D"/>
  <w15:chartTrackingRefBased/>
  <w15:docId w15:val="{9078616B-AA0A-46E4-94E4-0D358EFD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CE"/>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DCE"/>
    <w:pPr>
      <w:tabs>
        <w:tab w:val="center" w:pos="4320"/>
        <w:tab w:val="right" w:pos="8640"/>
      </w:tabs>
    </w:pPr>
  </w:style>
  <w:style w:type="character" w:customStyle="1" w:styleId="HeaderChar">
    <w:name w:val="Header Char"/>
    <w:basedOn w:val="DefaultParagraphFont"/>
    <w:link w:val="Header"/>
    <w:uiPriority w:val="99"/>
    <w:rsid w:val="00BF5DCE"/>
    <w:rPr>
      <w:rFonts w:ascii="Cambria" w:eastAsia="MS Mincho" w:hAnsi="Cambria" w:cs="Times New Roman"/>
      <w:sz w:val="24"/>
      <w:szCs w:val="24"/>
      <w:lang w:eastAsia="ja-JP"/>
    </w:rPr>
  </w:style>
  <w:style w:type="paragraph" w:styleId="Footer">
    <w:name w:val="footer"/>
    <w:basedOn w:val="Normal"/>
    <w:link w:val="FooterChar"/>
    <w:uiPriority w:val="99"/>
    <w:unhideWhenUsed/>
    <w:rsid w:val="00BF5DCE"/>
    <w:pPr>
      <w:tabs>
        <w:tab w:val="center" w:pos="4320"/>
        <w:tab w:val="right" w:pos="8640"/>
      </w:tabs>
    </w:pPr>
  </w:style>
  <w:style w:type="character" w:customStyle="1" w:styleId="FooterChar">
    <w:name w:val="Footer Char"/>
    <w:basedOn w:val="DefaultParagraphFont"/>
    <w:link w:val="Footer"/>
    <w:uiPriority w:val="99"/>
    <w:rsid w:val="00BF5DCE"/>
    <w:rPr>
      <w:rFonts w:ascii="Cambria" w:eastAsia="MS Mincho" w:hAnsi="Cambria" w:cs="Times New Roman"/>
      <w:sz w:val="24"/>
      <w:szCs w:val="24"/>
      <w:lang w:eastAsia="ja-JP"/>
    </w:rPr>
  </w:style>
  <w:style w:type="character" w:styleId="Hyperlink">
    <w:name w:val="Hyperlink"/>
    <w:uiPriority w:val="99"/>
    <w:unhideWhenUsed/>
    <w:rsid w:val="00BF5DCE"/>
    <w:rPr>
      <w:color w:val="AA005F"/>
      <w:u w:val="single"/>
    </w:rPr>
  </w:style>
  <w:style w:type="paragraph" w:styleId="NormalWeb">
    <w:name w:val="Normal (Web)"/>
    <w:basedOn w:val="Normal"/>
    <w:uiPriority w:val="99"/>
    <w:rsid w:val="00BF5DCE"/>
    <w:pPr>
      <w:spacing w:before="100" w:beforeAutospacing="1" w:after="100" w:afterAutospacing="1"/>
    </w:pPr>
    <w:rPr>
      <w:rFonts w:ascii="Times New Roman" w:eastAsia="Times New Roman" w:hAnsi="Times New Roman"/>
      <w:lang w:eastAsia="en-US"/>
    </w:rPr>
  </w:style>
  <w:style w:type="paragraph" w:styleId="ListParagraph">
    <w:name w:val="List Paragraph"/>
    <w:basedOn w:val="Normal"/>
    <w:uiPriority w:val="34"/>
    <w:qFormat/>
    <w:rsid w:val="00BF5DCE"/>
    <w:pPr>
      <w:ind w:left="720"/>
      <w:contextualSpacing/>
    </w:pPr>
  </w:style>
  <w:style w:type="character" w:styleId="FollowedHyperlink">
    <w:name w:val="FollowedHyperlink"/>
    <w:basedOn w:val="DefaultParagraphFont"/>
    <w:uiPriority w:val="99"/>
    <w:semiHidden/>
    <w:unhideWhenUsed/>
    <w:rsid w:val="00BF5DCE"/>
    <w:rPr>
      <w:color w:val="954F72" w:themeColor="followedHyperlink"/>
      <w:u w:val="single"/>
    </w:rPr>
  </w:style>
  <w:style w:type="character" w:customStyle="1" w:styleId="resultslabeltext1">
    <w:name w:val="resultslabeltext1"/>
    <w:basedOn w:val="DefaultParagraphFont"/>
    <w:rsid w:val="0096118B"/>
    <w:rPr>
      <w:rFonts w:ascii="Arial" w:hAnsi="Arial" w:cs="Arial"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da.gov/Drugs/DrugSafety/ucm613916.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CB0855241194F8AC65AEE95041327" ma:contentTypeVersion="0" ma:contentTypeDescription="Create a new document." ma:contentTypeScope="" ma:versionID="47797fde8aa0ebd206350ad5c9c7b0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909D3-D81C-4BF9-A48C-A2323462D3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B18AAA-7AA5-4F56-B53D-AD9AD0B2BB15}">
  <ds:schemaRefs>
    <ds:schemaRef ds:uri="http://schemas.microsoft.com/sharepoint/v3/contenttype/forms"/>
  </ds:schemaRefs>
</ds:datastoreItem>
</file>

<file path=customXml/itemProps3.xml><?xml version="1.0" encoding="utf-8"?>
<ds:datastoreItem xmlns:ds="http://schemas.openxmlformats.org/officeDocument/2006/customXml" ds:itemID="{15FE594B-D3BF-4384-B742-D0E85E734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Hurwitch</dc:creator>
  <cp:keywords/>
  <dc:description/>
  <cp:lastModifiedBy>Cody Larimore</cp:lastModifiedBy>
  <cp:revision>4</cp:revision>
  <dcterms:created xsi:type="dcterms:W3CDTF">2019-01-04T15:16:00Z</dcterms:created>
  <dcterms:modified xsi:type="dcterms:W3CDTF">2019-01-15T16:07:00Z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4497e1a6-e361-4a17-943d-be58bfe055eb</vt:lpwstr>
  </property>
  <property fmtid="{D5CDD505-2E9C-101B-9397-08002B2CF9AE}" pid="3" name="ContentTypeId">
    <vt:lpwstr>0x010100D23CB0855241194F8AC65AEE95041327</vt:lpwstr>
  </property>
  <property fmtid="{D5CDD505-2E9C-101B-9397-08002B2CF9AE}" pid="4" name="HumanaClassification">
    <vt:lpwstr>I</vt:lpwstr>
  </property>
</Properties>
</file>